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BFC82" w14:textId="77777777" w:rsidR="009D36EE" w:rsidRPr="009D36EE" w:rsidRDefault="009D36EE" w:rsidP="009D36EE">
      <w:pPr>
        <w:shd w:val="clear" w:color="auto" w:fill="FFFFFF"/>
        <w:spacing w:after="15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212121"/>
          <w:spacing w:val="-5"/>
          <w:kern w:val="36"/>
          <w:sz w:val="60"/>
          <w:szCs w:val="60"/>
          <w:lang w:eastAsia="en-ZA"/>
        </w:rPr>
      </w:pPr>
      <w:r w:rsidRPr="009D36EE">
        <w:rPr>
          <w:rFonts w:ascii="inherit" w:eastAsia="Times New Roman" w:hAnsi="inherit" w:cs="Times New Roman"/>
          <w:b/>
          <w:bCs/>
          <w:color w:val="212121"/>
          <w:spacing w:val="-5"/>
          <w:kern w:val="36"/>
          <w:sz w:val="60"/>
          <w:szCs w:val="60"/>
          <w:lang w:eastAsia="en-ZA"/>
        </w:rPr>
        <w:t>Peppermint Crisp tart</w:t>
      </w:r>
    </w:p>
    <w:p w14:paraId="7C14CC8F" w14:textId="4DCF2ACA" w:rsidR="009D36EE" w:rsidRPr="009D36EE" w:rsidRDefault="009D36EE" w:rsidP="009D36E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70D28"/>
          <w:sz w:val="24"/>
          <w:szCs w:val="24"/>
          <w:bdr w:val="none" w:sz="0" w:space="0" w:color="auto" w:frame="1"/>
          <w:lang w:eastAsia="en-ZA"/>
        </w:rPr>
      </w:pPr>
      <w:r w:rsidRPr="009D36EE">
        <w:rPr>
          <w:rFonts w:ascii="Helvetica" w:eastAsia="Times New Roman" w:hAnsi="Helvetica" w:cs="Times New Roman"/>
          <w:color w:val="53585C"/>
          <w:sz w:val="21"/>
          <w:szCs w:val="21"/>
          <w:bdr w:val="none" w:sz="0" w:space="0" w:color="auto" w:frame="1"/>
          <w:lang w:eastAsia="en-ZA"/>
        </w:rPr>
        <w:t>6 servings Prep: 25 mins Chill/rest/proof: 1 hr</w:t>
      </w:r>
      <w:r w:rsidRPr="009D36EE">
        <w:rPr>
          <w:rFonts w:ascii="Helvetica" w:eastAsia="Times New Roman" w:hAnsi="Helvetica" w:cs="Times New Roman"/>
          <w:color w:val="53585C"/>
          <w:sz w:val="21"/>
          <w:szCs w:val="21"/>
          <w:lang w:eastAsia="en-ZA"/>
        </w:rPr>
        <w:br/>
      </w:r>
      <w:r w:rsidRPr="009D36EE">
        <w:rPr>
          <w:rFonts w:ascii="Helvetica" w:eastAsia="Times New Roman" w:hAnsi="Helvetica" w:cs="Times New Roman"/>
          <w:color w:val="53585C"/>
          <w:sz w:val="21"/>
          <w:szCs w:val="21"/>
          <w:lang w:eastAsia="en-ZA"/>
        </w:rPr>
        <w:fldChar w:fldCharType="begin"/>
      </w:r>
      <w:r w:rsidRPr="009D36EE">
        <w:rPr>
          <w:rFonts w:ascii="Helvetica" w:eastAsia="Times New Roman" w:hAnsi="Helvetica" w:cs="Times New Roman"/>
          <w:color w:val="53585C"/>
          <w:sz w:val="21"/>
          <w:szCs w:val="21"/>
          <w:lang w:eastAsia="en-ZA"/>
        </w:rPr>
        <w:instrText xml:space="preserve"> HYPERLINK "https://d3c699y7ogacoe.cloudfront.net/wp-content/uploads/2012/10/F2413.jpg" </w:instrText>
      </w:r>
      <w:r w:rsidRPr="009D36EE">
        <w:rPr>
          <w:rFonts w:ascii="Helvetica" w:eastAsia="Times New Roman" w:hAnsi="Helvetica" w:cs="Times New Roman"/>
          <w:color w:val="53585C"/>
          <w:sz w:val="21"/>
          <w:szCs w:val="21"/>
          <w:lang w:eastAsia="en-ZA"/>
        </w:rPr>
        <w:fldChar w:fldCharType="separate"/>
      </w:r>
    </w:p>
    <w:p w14:paraId="44F89311" w14:textId="0361E79A" w:rsidR="009D36EE" w:rsidRPr="009D36EE" w:rsidRDefault="009D36EE" w:rsidP="009D36E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9D36EE">
        <w:rPr>
          <w:rFonts w:ascii="Helvetica" w:eastAsia="Times New Roman" w:hAnsi="Helvetica" w:cs="Times New Roman"/>
          <w:noProof/>
          <w:color w:val="F70D28"/>
          <w:sz w:val="21"/>
          <w:szCs w:val="21"/>
          <w:bdr w:val="none" w:sz="0" w:space="0" w:color="auto" w:frame="1"/>
          <w:lang w:eastAsia="en-ZA"/>
        </w:rPr>
        <w:drawing>
          <wp:inline distT="0" distB="0" distL="0" distR="0" wp14:anchorId="1F51F977" wp14:editId="70CCFF0F">
            <wp:extent cx="5731510" cy="3468370"/>
            <wp:effectExtent l="0" t="0" r="2540" b="0"/>
            <wp:docPr id="1" name="Picture 1" descr="Peppermint Crisp tar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ppermint Crisp tar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6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DC9A" w14:textId="77777777" w:rsidR="009D36EE" w:rsidRPr="009D36EE" w:rsidRDefault="009D36EE" w:rsidP="009D36EE">
      <w:pPr>
        <w:shd w:val="clear" w:color="auto" w:fill="FFFFFF"/>
        <w:spacing w:line="240" w:lineRule="auto"/>
        <w:textAlignment w:val="baseline"/>
        <w:rPr>
          <w:rFonts w:ascii="Helvetica" w:eastAsia="Times New Roman" w:hAnsi="Helvetica" w:cs="Times New Roman"/>
          <w:color w:val="53585C"/>
          <w:sz w:val="21"/>
          <w:szCs w:val="21"/>
          <w:lang w:eastAsia="en-ZA"/>
        </w:rPr>
      </w:pPr>
      <w:r w:rsidRPr="009D36EE">
        <w:rPr>
          <w:rFonts w:ascii="Helvetica" w:eastAsia="Times New Roman" w:hAnsi="Helvetica" w:cs="Times New Roman"/>
          <w:color w:val="53585C"/>
          <w:sz w:val="21"/>
          <w:szCs w:val="21"/>
          <w:lang w:eastAsia="en-ZA"/>
        </w:rPr>
        <w:fldChar w:fldCharType="end"/>
      </w:r>
    </w:p>
    <w:p w14:paraId="2CC7BAD1" w14:textId="77777777" w:rsidR="009D36EE" w:rsidRPr="009D36EE" w:rsidRDefault="009D36EE" w:rsidP="009D36EE">
      <w:pPr>
        <w:shd w:val="clear" w:color="auto" w:fill="FFFFFF"/>
        <w:spacing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12121"/>
          <w:sz w:val="37"/>
          <w:szCs w:val="37"/>
          <w:lang w:eastAsia="en-ZA"/>
        </w:rPr>
      </w:pPr>
      <w:proofErr w:type="gramStart"/>
      <w:r w:rsidRPr="009D36EE">
        <w:rPr>
          <w:rFonts w:ascii="inherit" w:eastAsia="Times New Roman" w:hAnsi="inherit" w:cs="Times New Roman"/>
          <w:b/>
          <w:bCs/>
          <w:color w:val="212121"/>
          <w:sz w:val="37"/>
          <w:szCs w:val="37"/>
          <w:lang w:eastAsia="en-ZA"/>
        </w:rPr>
        <w:t>Ingredients</w:t>
      </w:r>
      <w:r w:rsidRPr="009D36EE">
        <w:rPr>
          <w:rFonts w:ascii="inherit" w:eastAsia="Times New Roman" w:hAnsi="inherit" w:cs="Times New Roman"/>
          <w:color w:val="212121"/>
          <w:sz w:val="30"/>
          <w:szCs w:val="30"/>
          <w:bdr w:val="none" w:sz="0" w:space="0" w:color="auto" w:frame="1"/>
          <w:lang w:eastAsia="en-ZA"/>
        </w:rPr>
        <w:t>(</w:t>
      </w:r>
      <w:proofErr w:type="gramEnd"/>
      <w:r w:rsidRPr="009D36EE">
        <w:rPr>
          <w:rFonts w:ascii="inherit" w:eastAsia="Times New Roman" w:hAnsi="inherit" w:cs="Times New Roman"/>
          <w:color w:val="212121"/>
          <w:sz w:val="30"/>
          <w:szCs w:val="30"/>
          <w:bdr w:val="none" w:sz="0" w:space="0" w:color="auto" w:frame="1"/>
          <w:lang w:eastAsia="en-ZA"/>
        </w:rPr>
        <w:t>4)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5"/>
        <w:gridCol w:w="3776"/>
      </w:tblGrid>
      <w:tr w:rsidR="009D36EE" w:rsidRPr="009D36EE" w14:paraId="76D4CEF4" w14:textId="77777777" w:rsidTr="009D3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0556A9C3" w14:textId="77777777" w:rsidR="009D36EE" w:rsidRPr="009D36EE" w:rsidRDefault="009D36EE" w:rsidP="009D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D36E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ZA"/>
              </w:rPr>
              <w:t>200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68BB5C67" w14:textId="77777777" w:rsidR="009D36EE" w:rsidRPr="009D36EE" w:rsidRDefault="009D36EE" w:rsidP="009D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D36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ZA"/>
              </w:rPr>
              <w:t>tennis biscuits</w:t>
            </w:r>
          </w:p>
        </w:tc>
      </w:tr>
      <w:tr w:rsidR="009D36EE" w:rsidRPr="009D36EE" w14:paraId="3E98AB4F" w14:textId="77777777" w:rsidTr="009D3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5D146A4A" w14:textId="77777777" w:rsidR="009D36EE" w:rsidRPr="009D36EE" w:rsidRDefault="009D36EE" w:rsidP="009D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D36E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ZA"/>
              </w:rPr>
              <w:t>360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733E7844" w14:textId="77777777" w:rsidR="009D36EE" w:rsidRPr="009D36EE" w:rsidRDefault="009D36EE" w:rsidP="009D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D36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ZA"/>
              </w:rPr>
              <w:t>Caramel Treat</w:t>
            </w:r>
          </w:p>
        </w:tc>
      </w:tr>
      <w:tr w:rsidR="009D36EE" w:rsidRPr="009D36EE" w14:paraId="4C96A80A" w14:textId="77777777" w:rsidTr="009D3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01F0D10A" w14:textId="77777777" w:rsidR="009D36EE" w:rsidRPr="009D36EE" w:rsidRDefault="009D36EE" w:rsidP="009D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D36E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ZA"/>
              </w:rPr>
              <w:t>2 cup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0E903039" w14:textId="77777777" w:rsidR="009D36EE" w:rsidRPr="009D36EE" w:rsidRDefault="009D36EE" w:rsidP="009D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D36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ZA"/>
              </w:rPr>
              <w:t>fresh cream</w:t>
            </w:r>
          </w:p>
        </w:tc>
      </w:tr>
      <w:tr w:rsidR="009D36EE" w:rsidRPr="009D36EE" w14:paraId="01EFA654" w14:textId="77777777" w:rsidTr="009D36E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4AB9745A" w14:textId="77777777" w:rsidR="009D36EE" w:rsidRPr="009D36EE" w:rsidRDefault="009D36EE" w:rsidP="009D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D36E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en-ZA"/>
              </w:rPr>
              <w:t>400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50" w:type="dxa"/>
            </w:tcMar>
            <w:vAlign w:val="bottom"/>
            <w:hideMark/>
          </w:tcPr>
          <w:p w14:paraId="47B1900A" w14:textId="77777777" w:rsidR="009D36EE" w:rsidRPr="009D36EE" w:rsidRDefault="009D36EE" w:rsidP="009D3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</w:pPr>
            <w:r w:rsidRPr="009D36E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en-ZA"/>
              </w:rPr>
              <w:t>Peppermint Crisp chocolate</w:t>
            </w:r>
            <w:r w:rsidRPr="009D36EE">
              <w:rPr>
                <w:rFonts w:ascii="Times New Roman" w:eastAsia="Times New Roman" w:hAnsi="Times New Roman" w:cs="Times New Roman"/>
                <w:sz w:val="24"/>
                <w:szCs w:val="24"/>
                <w:lang w:eastAsia="en-ZA"/>
              </w:rPr>
              <w:t> — grated</w:t>
            </w:r>
          </w:p>
        </w:tc>
      </w:tr>
    </w:tbl>
    <w:p w14:paraId="61CC9E0F" w14:textId="77777777" w:rsidR="009D36EE" w:rsidRPr="009D36EE" w:rsidRDefault="009D36EE" w:rsidP="009D36EE">
      <w:pPr>
        <w:shd w:val="clear" w:color="auto" w:fill="FFFFFF"/>
        <w:spacing w:before="240" w:after="12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212121"/>
          <w:sz w:val="37"/>
          <w:szCs w:val="37"/>
          <w:lang w:eastAsia="en-ZA"/>
        </w:rPr>
      </w:pPr>
      <w:r w:rsidRPr="009D36EE">
        <w:rPr>
          <w:rFonts w:ascii="inherit" w:eastAsia="Times New Roman" w:hAnsi="inherit" w:cs="Times New Roman"/>
          <w:b/>
          <w:bCs/>
          <w:color w:val="212121"/>
          <w:sz w:val="37"/>
          <w:szCs w:val="37"/>
          <w:lang w:eastAsia="en-ZA"/>
        </w:rPr>
        <w:t>Method:</w:t>
      </w:r>
    </w:p>
    <w:p w14:paraId="6F98CF76" w14:textId="068FD804" w:rsidR="009D36EE" w:rsidRPr="009D36EE" w:rsidRDefault="009D36EE" w:rsidP="009D36EE">
      <w:pPr>
        <w:shd w:val="clear" w:color="auto" w:fill="FFFFFF"/>
        <w:spacing w:after="300" w:line="390" w:lineRule="atLeast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</w:pPr>
      <w:r w:rsidRPr="009D36EE"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>Place the tennis biscuits in rows at the bottom of your desired dish, ensuring that the bottom of the dish is covered.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 xml:space="preserve"> </w:t>
      </w:r>
      <w:r w:rsidRPr="009D36EE"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>Place the caramel in a mixing bowl and mix until smooth.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 xml:space="preserve"> </w:t>
      </w:r>
      <w:r w:rsidRPr="009D36EE"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>In a separate mixing bowl, whisk the cream until stiff peaks form, being careful not to over-whip.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 xml:space="preserve"> </w:t>
      </w:r>
      <w:r w:rsidRPr="009D36EE"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>Add the whipped cream and 100g of the grated peppermint crisp chocolate to the caramel and combine well.</w:t>
      </w:r>
    </w:p>
    <w:p w14:paraId="209BABD6" w14:textId="77BD3C35" w:rsidR="009D36EE" w:rsidRDefault="009D36EE" w:rsidP="009D36EE">
      <w:pPr>
        <w:shd w:val="clear" w:color="auto" w:fill="FFFFFF"/>
        <w:spacing w:after="300" w:line="390" w:lineRule="atLeast"/>
        <w:textAlignment w:val="baseline"/>
      </w:pPr>
      <w:r w:rsidRPr="009D36EE"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>Spread a generous amount of the mixture over the tennis biscuits and spread evenly.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 xml:space="preserve"> </w:t>
      </w:r>
      <w:r w:rsidRPr="009D36EE"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 xml:space="preserve">Add another layer of tennis biscuits and caramel mixture and continue this process </w:t>
      </w:r>
      <w:proofErr w:type="spellStart"/>
      <w:r w:rsidRPr="009D36EE"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>untill</w:t>
      </w:r>
      <w:proofErr w:type="spellEnd"/>
      <w:r w:rsidRPr="009D36EE"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 xml:space="preserve"> your dish is full.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 xml:space="preserve"> </w:t>
      </w:r>
      <w:r w:rsidRPr="009D36EE"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>Sprinkle the remaining peppermint crisp over the top and place in the fridge for 1 hour to set.</w:t>
      </w:r>
      <w:r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 xml:space="preserve"> </w:t>
      </w:r>
      <w:r w:rsidRPr="009D36EE">
        <w:rPr>
          <w:rFonts w:ascii="inherit" w:eastAsia="Times New Roman" w:hAnsi="inherit" w:cs="Times New Roman"/>
          <w:color w:val="333333"/>
          <w:sz w:val="24"/>
          <w:szCs w:val="24"/>
          <w:lang w:eastAsia="en-ZA"/>
        </w:rPr>
        <w:t>Serve with a dollop of cream or as desired.</w:t>
      </w:r>
    </w:p>
    <w:sectPr w:rsidR="009D36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6EE"/>
    <w:rsid w:val="009D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05E7E0"/>
  <w15:chartTrackingRefBased/>
  <w15:docId w15:val="{32F6D880-BB80-4AB8-9C8A-E673F06A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D36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Heading3">
    <w:name w:val="heading 3"/>
    <w:basedOn w:val="Normal"/>
    <w:link w:val="Heading3Char"/>
    <w:uiPriority w:val="9"/>
    <w:qFormat/>
    <w:rsid w:val="009D36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36EE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9D36EE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customStyle="1" w:styleId="e-recipe-info-detail">
    <w:name w:val="e-recipe-info-detail"/>
    <w:basedOn w:val="DefaultParagraphFont"/>
    <w:rsid w:val="009D36EE"/>
  </w:style>
  <w:style w:type="character" w:customStyle="1" w:styleId="jegmetadate">
    <w:name w:val="jeg_meta_date"/>
    <w:basedOn w:val="DefaultParagraphFont"/>
    <w:rsid w:val="009D36EE"/>
  </w:style>
  <w:style w:type="character" w:styleId="Hyperlink">
    <w:name w:val="Hyperlink"/>
    <w:basedOn w:val="DefaultParagraphFont"/>
    <w:uiPriority w:val="99"/>
    <w:semiHidden/>
    <w:unhideWhenUsed/>
    <w:rsid w:val="009D36EE"/>
    <w:rPr>
      <w:color w:val="0000FF"/>
      <w:u w:val="single"/>
    </w:rPr>
  </w:style>
  <w:style w:type="character" w:customStyle="1" w:styleId="sharetext">
    <w:name w:val="sharetext"/>
    <w:basedOn w:val="DefaultParagraphFont"/>
    <w:rsid w:val="009D36EE"/>
  </w:style>
  <w:style w:type="character" w:customStyle="1" w:styleId="m-small">
    <w:name w:val="m-small"/>
    <w:basedOn w:val="DefaultParagraphFont"/>
    <w:rsid w:val="009D36EE"/>
  </w:style>
  <w:style w:type="character" w:styleId="Strong">
    <w:name w:val="Strong"/>
    <w:basedOn w:val="DefaultParagraphFont"/>
    <w:uiPriority w:val="22"/>
    <w:qFormat/>
    <w:rsid w:val="009D36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D3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8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820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58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3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622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2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67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556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1399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2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48690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790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283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d3c699y7ogacoe.cloudfront.net/wp-content/uploads/2012/10/F241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Dewar</dc:creator>
  <cp:keywords/>
  <dc:description/>
  <cp:lastModifiedBy>Gill Dewar</cp:lastModifiedBy>
  <cp:revision>1</cp:revision>
  <dcterms:created xsi:type="dcterms:W3CDTF">2021-05-19T09:45:00Z</dcterms:created>
  <dcterms:modified xsi:type="dcterms:W3CDTF">2021-05-19T09:46:00Z</dcterms:modified>
</cp:coreProperties>
</file>